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oter3.xml" ContentType="application/vnd.openxmlformats-officedocument.wordprocessingml.footer+xml"/>
  <Default Extension="gif" ContentType="image/gif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568" w:rsidRPr="0087385D" w:rsidRDefault="00884568" w:rsidP="00884568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884568" w:rsidRDefault="00884568" w:rsidP="00884568">
      <w:pPr>
        <w:rPr>
          <w:rFonts w:ascii="Arial" w:hAnsi="Arial"/>
          <w:sz w:val="28"/>
        </w:rPr>
      </w:pPr>
    </w:p>
    <w:p w:rsidR="00884568" w:rsidRDefault="00884568" w:rsidP="0088456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Geometry</w:t>
      </w:r>
    </w:p>
    <w:p w:rsidR="00884568" w:rsidRPr="0087385D" w:rsidRDefault="00884568" w:rsidP="00884568">
      <w:pPr>
        <w:rPr>
          <w:rFonts w:ascii="Arial" w:hAnsi="Arial" w:cs="Helvetica"/>
          <w:color w:val="141413"/>
          <w:sz w:val="28"/>
          <w:szCs w:val="16"/>
        </w:rPr>
      </w:pPr>
    </w:p>
    <w:p w:rsidR="00884568" w:rsidRPr="00EE2759" w:rsidRDefault="00884568" w:rsidP="00884568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bookmarkStart w:id="0" w:name="x--Partition_circles_and_rectangles_into"/>
      <w:bookmarkEnd w:id="0"/>
      <w:r w:rsidRPr="00EE2759">
        <w:rPr>
          <w:rFonts w:ascii="Arial" w:hAnsi="Arial"/>
          <w:b/>
          <w:sz w:val="27"/>
          <w:szCs w:val="20"/>
        </w:rPr>
        <w:t>Recognize and draw shapes having specified attributes, such as a given number of angles or a given number of equal faces. Identify triangles, quadrilaterals, pentagons, hexagons, and cubes.</w:t>
      </w:r>
    </w:p>
    <w:p w:rsidR="00884568" w:rsidRPr="00EE2759" w:rsidRDefault="00884568" w:rsidP="00884568">
      <w:pPr>
        <w:rPr>
          <w:rFonts w:ascii="Arial" w:hAnsi="Arial"/>
          <w:sz w:val="27"/>
          <w:szCs w:val="20"/>
        </w:rPr>
      </w:pPr>
    </w:p>
    <w:p w:rsidR="00884568" w:rsidRPr="00EE2759" w:rsidRDefault="00884568" w:rsidP="00884568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bookmarkStart w:id="1" w:name="x--Suggested_Learning_Target"/>
      <w:bookmarkEnd w:id="1"/>
      <w:r w:rsidRPr="00EE2759">
        <w:rPr>
          <w:rFonts w:ascii="Arial" w:hAnsi="Arial"/>
          <w:b/>
          <w:sz w:val="27"/>
          <w:szCs w:val="20"/>
          <w:u w:val="single"/>
        </w:rPr>
        <w:t>Suggested Learning Target</w:t>
      </w:r>
    </w:p>
    <w:p w:rsidR="00884568" w:rsidRPr="00EE2759" w:rsidRDefault="00884568" w:rsidP="00884568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EE2759">
        <w:rPr>
          <w:rFonts w:ascii="Arial" w:hAnsi="Arial"/>
          <w:sz w:val="27"/>
          <w:szCs w:val="20"/>
        </w:rPr>
        <w:t>I can draw rows and columns of equal size in a rectangle.</w:t>
      </w:r>
    </w:p>
    <w:p w:rsidR="00884568" w:rsidRPr="00EE2759" w:rsidRDefault="00884568" w:rsidP="00884568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EE2759">
        <w:rPr>
          <w:rFonts w:ascii="Arial" w:hAnsi="Arial"/>
          <w:sz w:val="27"/>
          <w:szCs w:val="20"/>
        </w:rPr>
        <w:t>I can count the equal size squares in a rectangle.</w:t>
      </w:r>
    </w:p>
    <w:p w:rsidR="00884568" w:rsidRDefault="00884568" w:rsidP="00884568">
      <w:pPr>
        <w:spacing w:beforeLines="1" w:afterLines="1"/>
        <w:ind w:left="720"/>
        <w:rPr>
          <w:rFonts w:ascii="Arial" w:hAnsi="Arial"/>
          <w:sz w:val="27"/>
          <w:szCs w:val="20"/>
        </w:rPr>
      </w:pPr>
    </w:p>
    <w:p w:rsidR="00884568" w:rsidRPr="00916640" w:rsidRDefault="00884568" w:rsidP="00884568">
      <w:pPr>
        <w:spacing w:beforeLines="1" w:afterLines="1"/>
        <w:ind w:left="720"/>
        <w:rPr>
          <w:rFonts w:ascii="Arial" w:hAnsi="Arial"/>
          <w:sz w:val="27"/>
          <w:szCs w:val="20"/>
        </w:rPr>
      </w:pPr>
      <w:r>
        <w:rPr>
          <w:rFonts w:ascii="Arial" w:hAnsi="Arial" w:cs="Helvetica"/>
          <w:i/>
          <w:color w:val="141413"/>
          <w:sz w:val="28"/>
          <w:szCs w:val="16"/>
        </w:rPr>
        <w:t>This Formative Assessment is designed to be lead by the teacher.</w:t>
      </w:r>
    </w:p>
    <w:p w:rsidR="00884568" w:rsidRPr="0087385D" w:rsidRDefault="00884568" w:rsidP="00884568">
      <w:pPr>
        <w:rPr>
          <w:rFonts w:ascii="Arial" w:hAnsi="Arial" w:cs="Helvetica"/>
          <w:color w:val="141413"/>
          <w:sz w:val="28"/>
          <w:szCs w:val="16"/>
        </w:rPr>
      </w:pPr>
    </w:p>
    <w:p w:rsidR="00884568" w:rsidRDefault="00884568" w:rsidP="00884568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Materials:</w:t>
      </w:r>
    </w:p>
    <w:p w:rsidR="00884568" w:rsidRDefault="00884568" w:rsidP="00884568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884568" w:rsidRPr="0008038E" w:rsidRDefault="00884568" w:rsidP="00884568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 w:rsidRPr="00D03922">
        <w:rPr>
          <w:rFonts w:ascii="Arial" w:hAnsi="Arial" w:cs="Helvetica"/>
          <w:color w:val="141413"/>
          <w:sz w:val="28"/>
          <w:szCs w:val="16"/>
        </w:rPr>
        <w:t xml:space="preserve">One </w:t>
      </w:r>
      <w:r>
        <w:rPr>
          <w:rFonts w:ascii="Arial" w:hAnsi="Arial" w:cs="Helvetica"/>
          <w:color w:val="141413"/>
          <w:sz w:val="28"/>
          <w:szCs w:val="16"/>
        </w:rPr>
        <w:t>set of shape cards.  (See below.)</w:t>
      </w:r>
      <w:r w:rsidR="00C25FE0" w:rsidRPr="00C25FE0">
        <w:rPr>
          <w:rFonts w:ascii="Arial" w:hAnsi="Arial" w:cs="Helvetica"/>
          <w:color w:val="141413"/>
          <w:sz w:val="28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4777740</wp:posOffset>
            </wp:positionV>
            <wp:extent cx="927100" cy="558800"/>
            <wp:effectExtent l="25400" t="0" r="0" b="0"/>
            <wp:wrapNone/>
            <wp:docPr id="3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4568" w:rsidRPr="00D03922" w:rsidRDefault="00884568" w:rsidP="00884568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One set of description cards.  (See below.)</w:t>
      </w:r>
    </w:p>
    <w:p w:rsidR="00884568" w:rsidRPr="00D03922" w:rsidRDefault="00884568" w:rsidP="00884568">
      <w:pPr>
        <w:pStyle w:val="ListParagraph"/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884568" w:rsidRDefault="00884568" w:rsidP="00884568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884568" w:rsidRDefault="00884568" w:rsidP="00884568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Teacher will display one shape and one description card on a screen using the classroom document camera.</w:t>
      </w:r>
    </w:p>
    <w:p w:rsidR="00884568" w:rsidRDefault="00884568" w:rsidP="00884568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Teacher will instruct children to show “thumbs up” if the description card matches the shape or “thumbs down” if the description card doesn’t match the shape.</w:t>
      </w:r>
    </w:p>
    <w:p w:rsidR="00884568" w:rsidRPr="00D03922" w:rsidRDefault="00884568" w:rsidP="00884568">
      <w:pPr>
        <w:pStyle w:val="ListParagraph"/>
        <w:rPr>
          <w:rFonts w:ascii="Arial" w:hAnsi="Arial" w:cs="Helvetica"/>
          <w:sz w:val="28"/>
          <w:szCs w:val="16"/>
        </w:rPr>
      </w:pPr>
    </w:p>
    <w:p w:rsidR="00884568" w:rsidRPr="00E01E5F" w:rsidRDefault="00884568" w:rsidP="00884568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884568" w:rsidRPr="00E01E5F" w:rsidRDefault="00884568" w:rsidP="00884568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the student</w:t>
      </w:r>
      <w:r>
        <w:rPr>
          <w:rFonts w:ascii="Arial" w:hAnsi="Arial" w:cs="Helvetica"/>
          <w:sz w:val="28"/>
          <w:szCs w:val="16"/>
        </w:rPr>
        <w:t>s as they play this game.</w:t>
      </w:r>
    </w:p>
    <w:p w:rsidR="00884568" w:rsidRDefault="00884568" w:rsidP="00884568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that student</w:t>
      </w:r>
      <w:r>
        <w:rPr>
          <w:rFonts w:ascii="Arial" w:hAnsi="Arial" w:cs="Helvetica"/>
          <w:sz w:val="28"/>
          <w:szCs w:val="16"/>
        </w:rPr>
        <w:t>s</w:t>
      </w:r>
      <w:r w:rsidRPr="00E01E5F">
        <w:rPr>
          <w:rFonts w:ascii="Arial" w:hAnsi="Arial" w:cs="Helvetica"/>
          <w:sz w:val="28"/>
          <w:szCs w:val="16"/>
        </w:rPr>
        <w:t xml:space="preserve"> correctly </w:t>
      </w:r>
      <w:r>
        <w:rPr>
          <w:rFonts w:ascii="Arial" w:hAnsi="Arial" w:cs="Helvetica"/>
          <w:sz w:val="28"/>
          <w:szCs w:val="16"/>
        </w:rPr>
        <w:t xml:space="preserve">match shape game cards to description </w:t>
      </w:r>
      <w:proofErr w:type="gramStart"/>
      <w:r>
        <w:rPr>
          <w:rFonts w:ascii="Arial" w:hAnsi="Arial" w:cs="Helvetica"/>
          <w:sz w:val="28"/>
          <w:szCs w:val="16"/>
        </w:rPr>
        <w:t>cards</w:t>
      </w:r>
      <w:proofErr w:type="gramEnd"/>
      <w:r>
        <w:rPr>
          <w:rFonts w:ascii="Arial" w:hAnsi="Arial" w:cs="Helvetica"/>
          <w:sz w:val="28"/>
          <w:szCs w:val="16"/>
        </w:rPr>
        <w:t>.</w:t>
      </w:r>
    </w:p>
    <w:p w:rsidR="00884568" w:rsidRDefault="00884568" w:rsidP="00884568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There may be more than one match per card.</w:t>
      </w:r>
    </w:p>
    <w:p w:rsidR="00884568" w:rsidRDefault="00884568" w:rsidP="00884568">
      <w:pPr>
        <w:rPr>
          <w:rFonts w:ascii="Arial" w:hAnsi="Arial" w:cs="Helvetica"/>
          <w:sz w:val="28"/>
          <w:szCs w:val="16"/>
        </w:rPr>
      </w:pPr>
    </w:p>
    <w:p w:rsidR="00884568" w:rsidRDefault="00884568" w:rsidP="00884568">
      <w:p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br w:type="page"/>
      </w:r>
    </w:p>
    <w:tbl>
      <w:tblPr>
        <w:tblStyle w:val="TableGrid"/>
        <w:tblW w:w="0" w:type="auto"/>
        <w:tblLook w:val="00BF"/>
      </w:tblPr>
      <w:tblGrid>
        <w:gridCol w:w="2574"/>
        <w:gridCol w:w="2574"/>
        <w:gridCol w:w="2574"/>
        <w:gridCol w:w="2574"/>
      </w:tblGrid>
      <w:tr w:rsidR="00884568">
        <w:trPr>
          <w:trHeight w:val="1916"/>
        </w:trPr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 w:rsidRPr="00B90795">
              <w:rPr>
                <w:rFonts w:ascii="American Typewriter" w:hAnsi="American Typewriter"/>
                <w:sz w:val="40"/>
              </w:rPr>
              <w:t xml:space="preserve">I have 4 </w:t>
            </w:r>
            <w:r>
              <w:rPr>
                <w:rFonts w:ascii="American Typewriter" w:hAnsi="American Typewriter"/>
                <w:sz w:val="40"/>
              </w:rPr>
              <w:t xml:space="preserve">equal </w:t>
            </w:r>
            <w:r w:rsidRPr="00B90795">
              <w:rPr>
                <w:rFonts w:ascii="American Typewriter" w:hAnsi="American Typewriter"/>
                <w:sz w:val="40"/>
              </w:rPr>
              <w:t xml:space="preserve">sides.  </w:t>
            </w:r>
          </w:p>
        </w:tc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 w:rsidRPr="00B90795">
              <w:rPr>
                <w:rFonts w:ascii="American Typewriter" w:hAnsi="American Typewriter"/>
                <w:sz w:val="40"/>
              </w:rPr>
              <w:t xml:space="preserve">I have </w:t>
            </w:r>
            <w:r>
              <w:rPr>
                <w:rFonts w:ascii="American Typewriter" w:hAnsi="American Typewriter"/>
                <w:sz w:val="40"/>
              </w:rPr>
              <w:t xml:space="preserve">equal </w:t>
            </w:r>
            <w:r w:rsidRPr="00B90795">
              <w:rPr>
                <w:rFonts w:ascii="American Typewriter" w:hAnsi="American Typewriter"/>
                <w:sz w:val="40"/>
              </w:rPr>
              <w:t xml:space="preserve">3 sides.  </w:t>
            </w:r>
          </w:p>
        </w:tc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5 equal sides.</w:t>
            </w:r>
          </w:p>
        </w:tc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6 equal sides.</w:t>
            </w:r>
          </w:p>
        </w:tc>
      </w:tr>
      <w:tr w:rsidR="00884568">
        <w:trPr>
          <w:trHeight w:val="1889"/>
        </w:trPr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6 faces.</w:t>
            </w:r>
          </w:p>
        </w:tc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4 angles.</w:t>
            </w:r>
          </w:p>
        </w:tc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5 angles.</w:t>
            </w:r>
          </w:p>
        </w:tc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6 angles.</w:t>
            </w:r>
          </w:p>
        </w:tc>
      </w:tr>
      <w:tr w:rsidR="00884568">
        <w:trPr>
          <w:trHeight w:val="1880"/>
        </w:trPr>
        <w:tc>
          <w:tcPr>
            <w:tcW w:w="2646" w:type="dxa"/>
          </w:tcPr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One of my 6 faces has 4 angles.</w:t>
            </w:r>
          </w:p>
        </w:tc>
        <w:tc>
          <w:tcPr>
            <w:tcW w:w="2646" w:type="dxa"/>
          </w:tcPr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4 sides and 4 angles.</w:t>
            </w:r>
          </w:p>
        </w:tc>
        <w:tc>
          <w:tcPr>
            <w:tcW w:w="2646" w:type="dxa"/>
          </w:tcPr>
          <w:p w:rsidR="00884568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2 equal sides.</w:t>
            </w:r>
          </w:p>
        </w:tc>
        <w:tc>
          <w:tcPr>
            <w:tcW w:w="2646" w:type="dxa"/>
          </w:tcPr>
          <w:p w:rsidR="00884568" w:rsidRPr="00B90795" w:rsidRDefault="00884568" w:rsidP="00B90795">
            <w:pPr>
              <w:jc w:val="center"/>
              <w:rPr>
                <w:rFonts w:ascii="American Typewriter" w:hAnsi="American Typewriter"/>
                <w:sz w:val="40"/>
              </w:rPr>
            </w:pPr>
            <w:r>
              <w:rPr>
                <w:rFonts w:ascii="American Typewriter" w:hAnsi="American Typewriter"/>
                <w:sz w:val="40"/>
              </w:rPr>
              <w:t>I have 2 sets of 2 equal sides.</w:t>
            </w:r>
          </w:p>
        </w:tc>
      </w:tr>
    </w:tbl>
    <w:p w:rsidR="00884568" w:rsidRDefault="00884568" w:rsidP="00884568"/>
    <w:p w:rsidR="00884568" w:rsidRDefault="00884568" w:rsidP="00884568"/>
    <w:p w:rsidR="00884568" w:rsidRDefault="00884568" w:rsidP="00884568"/>
    <w:tbl>
      <w:tblPr>
        <w:tblStyle w:val="TableGrid"/>
        <w:tblW w:w="0" w:type="auto"/>
        <w:tblLook w:val="00BF"/>
      </w:tblPr>
      <w:tblGrid>
        <w:gridCol w:w="2601"/>
        <w:gridCol w:w="2495"/>
        <w:gridCol w:w="2600"/>
        <w:gridCol w:w="2600"/>
      </w:tblGrid>
      <w:tr w:rsidR="00884568" w:rsidTr="00C25FE0">
        <w:trPr>
          <w:trHeight w:val="1857"/>
        </w:trPr>
        <w:tc>
          <w:tcPr>
            <w:tcW w:w="2601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1295400" cy="683346"/>
                  <wp:effectExtent l="25400" t="0" r="0" b="0"/>
                  <wp:docPr id="10" name="il_fi" descr="http://bestclipartblog.com/clipart-pics/square-clip-art-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clipartblog.com/clipart-pics/square-clip-art-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052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5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713754" cy="685800"/>
                  <wp:effectExtent l="25400" t="0" r="0" b="0"/>
                  <wp:docPr id="12" name="il_fi" descr="http://bestclipartblog.com/clipart-pics/square-clip-art-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clipartblog.com/clipart-pics/square-clip-art-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54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660400" cy="629031"/>
                  <wp:effectExtent l="25400" t="0" r="0" b="0"/>
                  <wp:docPr id="13" name="Picture 16" descr="entagon 5 sid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ntagon 5 sid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629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660400" cy="567821"/>
                  <wp:effectExtent l="25400" t="0" r="0" b="0"/>
                  <wp:docPr id="14" name="il_fi" descr="http://www.math-salamanders.com/images/math-shapes-regular-hexagon-ns-b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-salamanders.com/images/math-shapes-regular-hexagon-ns-b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567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568" w:rsidTr="00C25FE0">
        <w:trPr>
          <w:trHeight w:val="1776"/>
        </w:trPr>
        <w:tc>
          <w:tcPr>
            <w:tcW w:w="2601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660400" cy="573177"/>
                  <wp:effectExtent l="25400" t="0" r="0" b="0"/>
                  <wp:docPr id="15" name="il_fi" descr="http://www.math-salamanders.com/images/shapes-clipart-triangle-ns-b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-salamanders.com/images/shapes-clipart-triangle-ns-b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573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5" w:type="dxa"/>
          </w:tcPr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711200" cy="918524"/>
                  <wp:effectExtent l="25400" t="0" r="0" b="0"/>
                  <wp:docPr id="25" name="il_fi" descr="http://etc.usf.edu/clipart/36100/36142/cube_36142_m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36100/36142/cube_36142_m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9185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660400" cy="629031"/>
                  <wp:effectExtent l="25400" t="0" r="0" b="0"/>
                  <wp:docPr id="26" name="Picture 16" descr="entagon 5 sid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ntagon 5 sid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629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660400" cy="567821"/>
                  <wp:effectExtent l="25400" t="0" r="0" b="0"/>
                  <wp:docPr id="27" name="il_fi" descr="http://www.math-salamanders.com/images/math-shapes-regular-hexagon-ns-b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-salamanders.com/images/math-shapes-regular-hexagon-ns-b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567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568" w:rsidTr="00C25FE0">
        <w:trPr>
          <w:trHeight w:val="1776"/>
        </w:trPr>
        <w:tc>
          <w:tcPr>
            <w:tcW w:w="2601" w:type="dxa"/>
          </w:tcPr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711200" cy="918524"/>
                  <wp:effectExtent l="25400" t="0" r="0" b="0"/>
                  <wp:docPr id="28" name="il_fi" descr="http://etc.usf.edu/clipart/36100/36142/cube_36142_m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36100/36142/cube_36142_m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9185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5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713754" cy="685800"/>
                  <wp:effectExtent l="25400" t="0" r="0" b="0"/>
                  <wp:docPr id="29" name="il_fi" descr="http://bestclipartblog.com/clipart-pics/square-clip-art-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clipartblog.com/clipart-pics/square-clip-art-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54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1295400" cy="683346"/>
                  <wp:effectExtent l="25400" t="0" r="0" b="0"/>
                  <wp:docPr id="30" name="il_fi" descr="http://bestclipartblog.com/clipart-pics/square-clip-art-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clipartblog.com/clipart-pics/square-clip-art-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052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0" w:type="dxa"/>
          </w:tcPr>
          <w:p w:rsidR="00884568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</w:p>
          <w:p w:rsidR="00884568" w:rsidRPr="00E1066E" w:rsidRDefault="00884568" w:rsidP="00E1066E">
            <w:pPr>
              <w:jc w:val="center"/>
              <w:rPr>
                <w:rFonts w:ascii="American Typewriter" w:hAnsi="American Typewriter"/>
                <w:sz w:val="40"/>
              </w:rPr>
            </w:pPr>
            <w:r w:rsidRPr="00E1066E">
              <w:rPr>
                <w:rFonts w:ascii="American Typewriter" w:hAnsi="American Typewriter"/>
                <w:noProof/>
                <w:sz w:val="40"/>
              </w:rPr>
              <w:drawing>
                <wp:inline distT="0" distB="0" distL="0" distR="0">
                  <wp:extent cx="1295400" cy="683346"/>
                  <wp:effectExtent l="25400" t="0" r="0" b="0"/>
                  <wp:docPr id="31" name="il_fi" descr="http://bestclipartblog.com/clipart-pics/square-clip-art-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clipartblog.com/clipart-pics/square-clip-art-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052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38F8" w:rsidRDefault="00C25FE0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622300</wp:posOffset>
            </wp:positionV>
            <wp:extent cx="927100" cy="558800"/>
            <wp:effectExtent l="25400" t="0" r="0" b="0"/>
            <wp:wrapNone/>
            <wp:docPr id="3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C25FE0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297180</wp:posOffset>
            </wp:positionV>
            <wp:extent cx="927100" cy="558800"/>
            <wp:effectExtent l="25400" t="0" r="0" b="0"/>
            <wp:wrapNone/>
            <wp:docPr id="34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5F80"/>
    <w:multiLevelType w:val="multilevel"/>
    <w:tmpl w:val="DE9E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A0D4D"/>
    <w:multiLevelType w:val="hybridMultilevel"/>
    <w:tmpl w:val="FBCE9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15E81"/>
    <w:multiLevelType w:val="hybridMultilevel"/>
    <w:tmpl w:val="1596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4238F8"/>
    <w:rsid w:val="005473E7"/>
    <w:rsid w:val="0056156A"/>
    <w:rsid w:val="006A589B"/>
    <w:rsid w:val="00884568"/>
    <w:rsid w:val="008975F7"/>
    <w:rsid w:val="008F4653"/>
    <w:rsid w:val="009A2F2C"/>
    <w:rsid w:val="009C5AD3"/>
    <w:rsid w:val="00B53025"/>
    <w:rsid w:val="00C25FE0"/>
    <w:rsid w:val="00CD1D1D"/>
    <w:rsid w:val="00F259CC"/>
    <w:rsid w:val="00F660F5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8845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gif"/><Relationship Id="rId7" Type="http://schemas.openxmlformats.org/officeDocument/2006/relationships/image" Target="media/image3.png"/><Relationship Id="rId8" Type="http://schemas.openxmlformats.org/officeDocument/2006/relationships/image" Target="media/image4.gif"/><Relationship Id="rId9" Type="http://schemas.openxmlformats.org/officeDocument/2006/relationships/image" Target="media/image5.gif"/><Relationship Id="rId10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365</Words>
  <Characters>2082</Characters>
  <Application>Microsoft Macintosh Word</Application>
  <DocSecurity>0</DocSecurity>
  <Lines>17</Lines>
  <Paragraphs>4</Paragraphs>
  <ScaleCrop>false</ScaleCrop>
  <Company>HCPSS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2013-07-15T19:56:00Z</dcterms:created>
  <dcterms:modified xsi:type="dcterms:W3CDTF">2013-07-15T19:57:00Z</dcterms:modified>
</cp:coreProperties>
</file>